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KALFALIK BELGESİ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 xml:space="preserve">Belge talep edilen meslek/dalı üzerinden olmak şartı </w:t>
      </w:r>
      <w:proofErr w:type="gramStart"/>
      <w:r>
        <w:rPr>
          <w:rFonts w:ascii="Arial" w:hAnsi="Arial" w:cs="Arial"/>
          <w:color w:val="191919"/>
          <w:sz w:val="20"/>
          <w:szCs w:val="20"/>
        </w:rPr>
        <w:t>ile,</w:t>
      </w:r>
      <w:proofErr w:type="gramEnd"/>
      <w:r>
        <w:rPr>
          <w:rFonts w:ascii="Arial" w:hAnsi="Arial" w:cs="Arial"/>
          <w:color w:val="191919"/>
          <w:sz w:val="20"/>
          <w:szCs w:val="20"/>
        </w:rPr>
        <w:t xml:space="preserve"> SGK veya BAĞ-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KUR'lu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çalışmış olmak ve en az bir gün pirim ödemesi yapmış olduklarını belgeleyenler. (SGK pirim cetvelinde meslek kodu yazılı pirimler dikkate alınacaktır.)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Pirim cetvelinde meslek kodu yazılı değilse pirim ödemesi yapmış olan kurum/ kişinin hangi meslek/dalda çalıştığını Ek-1 belgesiyle onaylaması gerekir. (BAĞ-KUR pirimi ödeyenler aynı zamanda vergi mükellefi olduğunu bağlı olduğu vergi dairesinden alacakları resmi belge ile ispatlamak zorundadırlar.)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Not:</w:t>
      </w:r>
      <w:r>
        <w:rPr>
          <w:rFonts w:ascii="Arial" w:hAnsi="Arial" w:cs="Arial"/>
          <w:color w:val="191919"/>
          <w:sz w:val="20"/>
          <w:szCs w:val="20"/>
        </w:rPr>
        <w:t>18 yaş öncesi SGK/BAĞ-KUR pirim ödemeleri dikkate alınmamaktadır.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Aşağıda Sayılan Belgelerden Herhangi Birine Sahip Olanlar Belgelerinde Belirtilen Meslek/Dalından Kalfalık Belgesi Almak İçin Mesleki Eğitim Merkezine Müracaatta Bulunabilirler.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22 Yaşını bitirmiş, İlköğretim/Ortaokul mezunu veya 1996-1997 öğretim yılı öncesi ilkokul mezunu olanlar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Milli Eğitim Bakanlığı iş birliği ile açılmış bir kursu bitirmiş ve kurs belgesi almış olanlar.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Askerlik sırasında alınmış kurs belgesi olanlar.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Mahkûmiyet esnasında alınmış kurs belgesi olanlar.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Mesleki ve Teknik Eğitim-Öğretim okulları ile Mesleki Eğitim Merkezleri ara sınıflarından ayrılmış olanlar.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MYK tarafından akredite edilmiş Mesleki Yeterlilik Kurumlarından alınmış mesleki yeterlilik belgesi olanlar.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Meslek/dal Mesleki Eğitim kapsamına alınmadan önce, Esnaf ve Sanatkârlar Dernekleri veya odaları tarafından verilmiş kalfalık belgesi almış olanlar. (Belgeyi veren dernek veya oda tarafından yazılı olarak doğrulanması)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Üçüncü sınıf Elektrik Tesisatçılığı Belgesi almış olanlara</w:t>
      </w:r>
    </w:p>
    <w:p w:rsidR="00587599" w:rsidRDefault="00587599" w:rsidP="00587599">
      <w:pPr>
        <w:pStyle w:val="AralkYok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  <w:r>
        <w:rPr>
          <w:rStyle w:val="Gl"/>
          <w:rFonts w:ascii="Arial" w:hAnsi="Arial" w:cs="Arial"/>
          <w:color w:val="191919"/>
          <w:sz w:val="20"/>
          <w:szCs w:val="20"/>
        </w:rPr>
        <w:t>Not: </w:t>
      </w:r>
      <w:r>
        <w:rPr>
          <w:rFonts w:ascii="Arial" w:hAnsi="Arial" w:cs="Arial"/>
          <w:color w:val="191919"/>
          <w:sz w:val="20"/>
          <w:szCs w:val="20"/>
        </w:rPr>
        <w:t>Belgede yazılı meslek/dal Mesleki Eğitim Merkezinde kapsamına alınmış olmalıdır.</w:t>
      </w:r>
    </w:p>
    <w:p w:rsidR="00587599" w:rsidRDefault="00587599" w:rsidP="00587599">
      <w:pPr>
        <w:pStyle w:val="AralkYok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 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KALFALIK BELGESİ İÇİN DENKLİK VE BELGELENDİRME SINAVI BAŞVURUSU İÇİN GEREKLİ BELGELER: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1. Öğrenim belgesini aslı ve bir adet fotokopisi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2. Nüfus cüzdanı aslı ve bir adet fotokopisi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3. Bir adet vesikalık fotoğraf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4. Başvuruya esas kanıt evraklar.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 </w:t>
      </w:r>
      <w:proofErr w:type="spellStart"/>
      <w:r>
        <w:rPr>
          <w:rFonts w:ascii="Arial" w:hAnsi="Arial" w:cs="Arial"/>
          <w:color w:val="191919"/>
          <w:sz w:val="20"/>
          <w:szCs w:val="20"/>
        </w:rPr>
        <w:t>SGK'dan</w:t>
      </w:r>
      <w:proofErr w:type="spellEnd"/>
      <w:r>
        <w:rPr>
          <w:rFonts w:ascii="Arial" w:hAnsi="Arial" w:cs="Arial"/>
          <w:color w:val="191919"/>
          <w:sz w:val="20"/>
          <w:szCs w:val="20"/>
        </w:rPr>
        <w:t xml:space="preserve"> alınmış prim dökümü ve iş yeri unvan listesi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 BAĞ-KUR hizmet belgesi ile birlikte vergi dairesinden onaylı vergi mükellefiyet belgesi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 MEB onaylı kurs belgeleri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 MYK tarafından verilmiş yeterlilik belgeleri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 Fiili askerlik veya mahkûmiyet süresi içinde alınmış mesleki eğitim veya çalışmaya ilişkin belgeler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Mesleki ve Teknik Eğitim veren okullarından veya Mesleki Eğitim Merkezlerinde alınmış eğitimle ilgili belgeler.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 Üçüncü sınıf Elektrik Tesisatçılığı Yetki Belgesi</w:t>
      </w:r>
    </w:p>
    <w:p w:rsid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720" w:hanging="36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* Esnaf ve sanatkârlar dernek veya odalarından alınmış kalfalık belgesi (Bu belge, belgeyi veren dernek veya oda tarafından yazılı olarak doğrulanması gerekmektedir.)</w:t>
      </w:r>
    </w:p>
    <w:p w:rsidR="00767089" w:rsidRPr="00587599" w:rsidRDefault="00587599" w:rsidP="00587599">
      <w:pPr>
        <w:pStyle w:val="NormalWeb"/>
        <w:shd w:val="clear" w:color="auto" w:fill="FFFFFF"/>
        <w:spacing w:before="0" w:beforeAutospacing="0" w:after="136" w:afterAutospacing="0"/>
        <w:ind w:left="360"/>
        <w:rPr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Not:</w:t>
      </w:r>
      <w:r>
        <w:rPr>
          <w:rFonts w:ascii="Arial" w:hAnsi="Arial" w:cs="Arial"/>
          <w:color w:val="191919"/>
          <w:sz w:val="20"/>
          <w:szCs w:val="20"/>
        </w:rPr>
        <w:t> Belge türü olan evrakların asılları işlem yapıldıktan sonra başvuru sahiplerine geri verilecektir.</w:t>
      </w:r>
      <w:bookmarkStart w:id="0" w:name="_GoBack"/>
      <w:bookmarkEnd w:id="0"/>
    </w:p>
    <w:sectPr w:rsidR="00767089" w:rsidRPr="0058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F2"/>
    <w:rsid w:val="0022399C"/>
    <w:rsid w:val="00587599"/>
    <w:rsid w:val="00746EF2"/>
    <w:rsid w:val="00D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B295"/>
  <w15:chartTrackingRefBased/>
  <w15:docId w15:val="{8E574B38-7F84-43FB-A8F3-22706187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599"/>
    <w:rPr>
      <w:b/>
      <w:bCs/>
    </w:rPr>
  </w:style>
  <w:style w:type="paragraph" w:styleId="AralkYok">
    <w:name w:val="No Spacing"/>
    <w:basedOn w:val="Normal"/>
    <w:uiPriority w:val="1"/>
    <w:qFormat/>
    <w:rsid w:val="0058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SBMTAL</dc:creator>
  <cp:keywords/>
  <dc:description/>
  <cp:lastModifiedBy>SBMTAL</cp:lastModifiedBy>
  <cp:revision>2</cp:revision>
  <dcterms:created xsi:type="dcterms:W3CDTF">2020-01-24T07:22:00Z</dcterms:created>
  <dcterms:modified xsi:type="dcterms:W3CDTF">2020-01-24T07:22:00Z</dcterms:modified>
</cp:coreProperties>
</file>